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8" w:type="dxa"/>
        <w:tblLook w:val="04A0" w:firstRow="1" w:lastRow="0" w:firstColumn="1" w:lastColumn="0" w:noHBand="0" w:noVBand="1"/>
      </w:tblPr>
      <w:tblGrid>
        <w:gridCol w:w="5598"/>
        <w:gridCol w:w="3420"/>
      </w:tblGrid>
      <w:tr w:rsidR="00320248" w:rsidRPr="004F439E" w14:paraId="15F12F3C" w14:textId="77777777" w:rsidTr="00320248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3C032" w14:textId="77777777" w:rsidR="009F14D2" w:rsidRPr="00807D4D" w:rsidRDefault="009F14D2" w:rsidP="00807D4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7D4D">
              <w:rPr>
                <w:b/>
                <w:sz w:val="28"/>
                <w:szCs w:val="28"/>
              </w:rPr>
              <w:t xml:space="preserve">ЗАШТИТА ОД БУЧАВА </w:t>
            </w:r>
          </w:p>
        </w:tc>
      </w:tr>
      <w:tr w:rsidR="00320248" w:rsidRPr="00320248" w14:paraId="05DC5CC5" w14:textId="77777777" w:rsidTr="00320248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C7F1" w14:textId="77777777" w:rsidR="009F14D2" w:rsidRPr="00320248" w:rsidRDefault="009F14D2" w:rsidP="00807D4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0248">
              <w:rPr>
                <w:b/>
                <w:bCs/>
                <w:sz w:val="18"/>
                <w:szCs w:val="18"/>
              </w:rPr>
              <w:t>ЗАКОН ЗА ЗАШТИТА ОД БУЧАВА ВО ЖИВОТНАТА СРЕДИНА</w:t>
            </w:r>
          </w:p>
        </w:tc>
      </w:tr>
      <w:tr w:rsidR="00320248" w:rsidRPr="001E4543" w14:paraId="78B2EF00" w14:textId="77777777" w:rsidTr="00320248">
        <w:trPr>
          <w:trHeight w:val="48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A79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Закон за заштита од бучава во животната средина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AE8" w14:textId="6F56A0EE" w:rsidR="009F14D2" w:rsidRPr="00046E66" w:rsidRDefault="009F14D2" w:rsidP="00046E6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1E4543">
              <w:rPr>
                <w:sz w:val="18"/>
                <w:szCs w:val="18"/>
              </w:rPr>
              <w:t>„</w:t>
            </w:r>
            <w:r w:rsidR="00807D4D">
              <w:rPr>
                <w:sz w:val="18"/>
                <w:szCs w:val="18"/>
              </w:rPr>
              <w:t xml:space="preserve">Службен весник на РМ“ бр. 79/07, </w:t>
            </w:r>
            <w:r w:rsidR="00807D4D" w:rsidRPr="001E4543">
              <w:rPr>
                <w:sz w:val="18"/>
                <w:szCs w:val="18"/>
              </w:rPr>
              <w:t>124/10</w:t>
            </w:r>
            <w:r w:rsidR="00807D4D">
              <w:rPr>
                <w:sz w:val="18"/>
                <w:szCs w:val="18"/>
              </w:rPr>
              <w:t xml:space="preserve">, </w:t>
            </w:r>
            <w:r w:rsidR="00807D4D" w:rsidRPr="001E4543">
              <w:rPr>
                <w:sz w:val="18"/>
                <w:szCs w:val="18"/>
              </w:rPr>
              <w:t>47/11</w:t>
            </w:r>
            <w:r w:rsidR="00046E66">
              <w:rPr>
                <w:sz w:val="18"/>
                <w:szCs w:val="18"/>
                <w:lang w:val="en-US"/>
              </w:rPr>
              <w:t>,</w:t>
            </w:r>
            <w:r w:rsidR="00807D4D">
              <w:rPr>
                <w:sz w:val="18"/>
                <w:szCs w:val="18"/>
              </w:rPr>
              <w:t xml:space="preserve"> </w:t>
            </w:r>
            <w:r w:rsidR="00807D4D" w:rsidRPr="001E4543">
              <w:rPr>
                <w:sz w:val="18"/>
                <w:szCs w:val="18"/>
              </w:rPr>
              <w:t>163/13</w:t>
            </w:r>
            <w:r w:rsidR="00046E66">
              <w:rPr>
                <w:sz w:val="18"/>
                <w:szCs w:val="18"/>
                <w:lang w:val="en-US"/>
              </w:rPr>
              <w:t>,</w:t>
            </w:r>
            <w:r w:rsidR="00046E66">
              <w:rPr>
                <w:sz w:val="18"/>
                <w:szCs w:val="18"/>
              </w:rPr>
              <w:t xml:space="preserve"> </w:t>
            </w:r>
            <w:r w:rsidR="00046E66">
              <w:rPr>
                <w:sz w:val="18"/>
                <w:szCs w:val="18"/>
                <w:lang w:val="en-US"/>
              </w:rPr>
              <w:t>146/15</w:t>
            </w:r>
            <w:r w:rsidR="00046E66">
              <w:rPr>
                <w:sz w:val="18"/>
                <w:szCs w:val="18"/>
              </w:rPr>
              <w:t xml:space="preserve"> </w:t>
            </w:r>
            <w:r w:rsidR="00046E66">
              <w:rPr>
                <w:sz w:val="18"/>
                <w:szCs w:val="18"/>
              </w:rPr>
              <w:t>и</w:t>
            </w:r>
            <w:r w:rsidR="00046E66">
              <w:rPr>
                <w:sz w:val="18"/>
                <w:szCs w:val="18"/>
                <w:lang w:val="en-US"/>
              </w:rPr>
              <w:t xml:space="preserve"> 151/21</w:t>
            </w:r>
          </w:p>
        </w:tc>
      </w:tr>
      <w:tr w:rsidR="00320248" w:rsidRPr="00320248" w14:paraId="26BB49C0" w14:textId="77777777" w:rsidTr="00320248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4B7C7" w14:textId="77777777" w:rsidR="009F14D2" w:rsidRPr="00320248" w:rsidRDefault="009F14D2" w:rsidP="00807D4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0248">
              <w:rPr>
                <w:b/>
                <w:bCs/>
                <w:sz w:val="18"/>
                <w:szCs w:val="18"/>
              </w:rPr>
              <w:t>ИНСПЕКЦИСКИ НАДЗОР</w:t>
            </w:r>
          </w:p>
        </w:tc>
      </w:tr>
      <w:tr w:rsidR="00320248" w:rsidRPr="001E4543" w14:paraId="1B264D05" w14:textId="77777777" w:rsidTr="00320248">
        <w:trPr>
          <w:trHeight w:val="503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946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формата и содржината на жигот на Државниот инспекторат за животна средина, овластениот инспектор за животна средина на општината и општината во градот Скопје и овластениот инспектор на градот Скопје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7A0E" w14:textId="185F4365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„Службен весник на РМ“ бр. 112/07</w:t>
            </w:r>
            <w:bookmarkStart w:id="0" w:name="_GoBack"/>
            <w:bookmarkEnd w:id="0"/>
            <w:r w:rsidRPr="001E4543">
              <w:rPr>
                <w:sz w:val="18"/>
                <w:szCs w:val="18"/>
              </w:rPr>
              <w:t xml:space="preserve"> </w:t>
            </w:r>
          </w:p>
        </w:tc>
      </w:tr>
      <w:tr w:rsidR="00320248" w:rsidRPr="001E4543" w14:paraId="134E9222" w14:textId="77777777" w:rsidTr="00320248">
        <w:trPr>
          <w:trHeight w:val="48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BCE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Одлука за утврдување под кои случаи се смета дека е нарушен мирот на граѓаните од штетна бучава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5025" w14:textId="6F1BCB9D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 1/09 </w:t>
            </w:r>
          </w:p>
        </w:tc>
      </w:tr>
      <w:tr w:rsidR="00320248" w:rsidRPr="001E4543" w14:paraId="02726413" w14:textId="77777777" w:rsidTr="00320248">
        <w:trPr>
          <w:trHeight w:val="296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B0A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Правилник за формата и содржината на поканата за едукација, начинот на спроведување на едукацијата, како и начинот на водење на единствената евиденција за спроведената едукација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A50" w14:textId="7B650FCB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 118/11 </w:t>
            </w:r>
          </w:p>
        </w:tc>
      </w:tr>
      <w:tr w:rsidR="00320248" w:rsidRPr="00320248" w14:paraId="3BDA07A5" w14:textId="77777777" w:rsidTr="00320248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EB8A" w14:textId="77777777" w:rsidR="009F14D2" w:rsidRPr="00320248" w:rsidRDefault="009F14D2" w:rsidP="00807D4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0248">
              <w:rPr>
                <w:b/>
                <w:bCs/>
                <w:sz w:val="18"/>
                <w:szCs w:val="18"/>
              </w:rPr>
              <w:t>ИНДИКАТОРИ ЗА БУЧАВА</w:t>
            </w:r>
          </w:p>
        </w:tc>
      </w:tr>
      <w:tr w:rsidR="00320248" w:rsidRPr="001E4543" w14:paraId="2585DB4E" w14:textId="77777777" w:rsidTr="00320248">
        <w:trPr>
          <w:trHeight w:val="494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0EBF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примената на индикаторите за бучава, дополнителни индикатори за бучава, начинот на мерење на бучава и методите за оценување со индикаторите за бучава во животната средина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8C01" w14:textId="3EEBE961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 107/08 </w:t>
            </w:r>
          </w:p>
        </w:tc>
      </w:tr>
      <w:tr w:rsidR="00320248" w:rsidRPr="001E4543" w14:paraId="6D1B662E" w14:textId="77777777" w:rsidTr="00320248">
        <w:trPr>
          <w:trHeight w:val="48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0A1E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гранични вредности на нивото на бучава во животната средина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DF04" w14:textId="69E986F9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 147/08 </w:t>
            </w:r>
          </w:p>
        </w:tc>
      </w:tr>
      <w:tr w:rsidR="00320248" w:rsidRPr="001E4543" w14:paraId="2ADDA758" w14:textId="77777777" w:rsidTr="00320248">
        <w:trPr>
          <w:trHeight w:val="764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E8B9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максимално дозволена јачина на бучава односно максимално дозволено количество емисија на гасови кои се создаваат при полетување, во текот на летот и при слетување на воздухоплови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DE57" w14:textId="75C03621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 119/08 </w:t>
            </w:r>
          </w:p>
        </w:tc>
      </w:tr>
      <w:tr w:rsidR="00320248" w:rsidRPr="00320248" w14:paraId="320BABC2" w14:textId="77777777" w:rsidTr="00320248">
        <w:trPr>
          <w:trHeight w:val="3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9987D" w14:textId="77777777" w:rsidR="009F14D2" w:rsidRPr="00320248" w:rsidRDefault="009F14D2" w:rsidP="00807D4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320248">
              <w:rPr>
                <w:b/>
                <w:bCs/>
                <w:sz w:val="18"/>
                <w:szCs w:val="18"/>
              </w:rPr>
              <w:t>МОНИТОРИНГ НА БУЧАВА</w:t>
            </w:r>
          </w:p>
        </w:tc>
      </w:tr>
      <w:tr w:rsidR="00320248" w:rsidRPr="001E4543" w14:paraId="72423336" w14:textId="77777777" w:rsidTr="00320248">
        <w:trPr>
          <w:trHeight w:val="179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BBC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локациите на мерните станици и мерните места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0F00" w14:textId="3888DE2D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“Службен весник на РМ“ бр. 120/08 </w:t>
            </w:r>
          </w:p>
        </w:tc>
      </w:tr>
      <w:tr w:rsidR="00320248" w:rsidRPr="001E4543" w14:paraId="5EC28E87" w14:textId="77777777" w:rsidTr="00320248">
        <w:trPr>
          <w:trHeight w:val="404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9201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поблиските услови во поглед на потребната опрема која треба да ја поседуваат овластени научни стручни организации и институции како и други правни и физички лица, за вршење на определени стручни работи за мониторинг а бучава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614" w14:textId="2DC34DB5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“Службен весник на РМ“ бр. 152/08 </w:t>
            </w:r>
          </w:p>
        </w:tc>
      </w:tr>
      <w:tr w:rsidR="00320248" w:rsidRPr="001E4543" w14:paraId="0801D4A0" w14:textId="77777777" w:rsidTr="00320248">
        <w:trPr>
          <w:trHeight w:val="1016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B2E6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начинот, условите и постапката за воспоставување и работење на мрежите, методологијата и начинот за мониторинг, како и условите, начинот и постапката за доставување на информациите и податоците од мониторингот на состојбата во областа на бучавата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3EF" w14:textId="2FD2318A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“Службен весник на РМ“ бр. 123/09 </w:t>
            </w:r>
          </w:p>
        </w:tc>
      </w:tr>
      <w:tr w:rsidR="00320248" w:rsidRPr="001E4543" w14:paraId="370C1739" w14:textId="77777777" w:rsidTr="00320248">
        <w:trPr>
          <w:trHeight w:val="71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7B6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поблиската содржина на стратешките карти на бучава и акционите планови за бучава, начинот на изработка и начинот на собирање на податоци за изработка на стратешките карти за бучава и акциони планови за бучава, како и начинот на нивното собирање, чување и евидентирање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3B0" w14:textId="00DCC084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“Службен весник на РМ“ бр. 133/10 </w:t>
            </w:r>
          </w:p>
        </w:tc>
      </w:tr>
      <w:tr w:rsidR="00320248" w:rsidRPr="001E4543" w14:paraId="1A2CF8ED" w14:textId="77777777" w:rsidTr="00320248">
        <w:trPr>
          <w:trHeight w:val="683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A8D7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начинот на соработката на органите надлежни за изработка на стратешки карти за бучава и акциони  планови за бучава со органите надлежни за донесување на стратешки карти за бучава и изработка на акционите планови за бучава од соседната држава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6B7" w14:textId="42819924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 163/10 </w:t>
            </w:r>
          </w:p>
        </w:tc>
      </w:tr>
      <w:tr w:rsidR="00320248" w:rsidRPr="001E4543" w14:paraId="7DFDE8F6" w14:textId="77777777" w:rsidTr="00320248">
        <w:trPr>
          <w:trHeight w:val="6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6BE5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Уредба за агломерациите, главните патишта, главните железнички пруги и главните аеродроми за кои треба да се подготвуваат стратешки карти за бучава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B30" w14:textId="0AFA61AB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бр.15/11 </w:t>
            </w:r>
          </w:p>
        </w:tc>
      </w:tr>
      <w:tr w:rsidR="00E72083" w:rsidRPr="001E4543" w14:paraId="4FE5A87D" w14:textId="77777777" w:rsidTr="00E72083">
        <w:trPr>
          <w:trHeight w:val="395"/>
        </w:trPr>
        <w:tc>
          <w:tcPr>
            <w:tcW w:w="90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4C22" w14:textId="6B4683AA" w:rsidR="00E72083" w:rsidRPr="00E72083" w:rsidRDefault="00E72083" w:rsidP="00807D4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72083">
              <w:rPr>
                <w:b/>
                <w:sz w:val="18"/>
                <w:szCs w:val="18"/>
              </w:rPr>
              <w:t>Постројки, опрема, инсталации и уреди кои се употребуваат на отворен простор</w:t>
            </w:r>
          </w:p>
        </w:tc>
      </w:tr>
      <w:tr w:rsidR="00320248" w:rsidRPr="001E4543" w14:paraId="40C441BA" w14:textId="77777777" w:rsidTr="00320248">
        <w:trPr>
          <w:trHeight w:val="350"/>
        </w:trPr>
        <w:tc>
          <w:tcPr>
            <w:tcW w:w="5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B214" w14:textId="77777777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>Правилник за поблиските видови на посебните извори на бучава како и услови кои треба да ги исполнуваат постројките, опремата, инсталациите и уредите кои се употребуваат на отворен простор во поглед на емитираната бучава и стандардите за заштита од бучава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8DF8" w14:textId="6C441584" w:rsidR="009F14D2" w:rsidRPr="001E4543" w:rsidRDefault="009F14D2" w:rsidP="00807D4D">
            <w:pPr>
              <w:spacing w:after="0" w:line="240" w:lineRule="auto"/>
              <w:rPr>
                <w:sz w:val="18"/>
                <w:szCs w:val="18"/>
              </w:rPr>
            </w:pPr>
            <w:r w:rsidRPr="001E4543">
              <w:rPr>
                <w:sz w:val="18"/>
                <w:szCs w:val="18"/>
              </w:rPr>
              <w:t xml:space="preserve">„Службен весник на РМ“ бр.142/13 </w:t>
            </w:r>
          </w:p>
        </w:tc>
      </w:tr>
    </w:tbl>
    <w:p w14:paraId="77360AE8" w14:textId="77777777" w:rsidR="0088051A" w:rsidRDefault="0088051A"/>
    <w:sectPr w:rsidR="0088051A" w:rsidSect="006C666C">
      <w:footerReference w:type="even" r:id="rId6"/>
      <w:footerReference w:type="default" r:id="rId7"/>
      <w:pgSz w:w="11906" w:h="16838"/>
      <w:pgMar w:top="1440" w:right="1440" w:bottom="1440" w:left="1440" w:header="708" w:footer="708" w:gutter="0"/>
      <w:pgNumType w:start="6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1E10" w14:textId="77777777" w:rsidR="00301268" w:rsidRDefault="00301268" w:rsidP="006C666C">
      <w:pPr>
        <w:spacing w:after="0" w:line="240" w:lineRule="auto"/>
      </w:pPr>
      <w:r>
        <w:separator/>
      </w:r>
    </w:p>
  </w:endnote>
  <w:endnote w:type="continuationSeparator" w:id="0">
    <w:p w14:paraId="48C792E9" w14:textId="77777777" w:rsidR="00301268" w:rsidRDefault="00301268" w:rsidP="006C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037920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F5F116" w14:textId="613C8D54" w:rsidR="006C666C" w:rsidRDefault="006C666C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E0A3B9" w14:textId="77777777" w:rsidR="006C666C" w:rsidRDefault="006C666C" w:rsidP="006C66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26033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5D4132" w14:textId="107A6AED" w:rsidR="006C666C" w:rsidRDefault="006C666C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46E66">
          <w:rPr>
            <w:rStyle w:val="PageNumber"/>
            <w:noProof/>
          </w:rPr>
          <w:t>607</w:t>
        </w:r>
        <w:r>
          <w:rPr>
            <w:rStyle w:val="PageNumber"/>
          </w:rPr>
          <w:fldChar w:fldCharType="end"/>
        </w:r>
      </w:p>
    </w:sdtContent>
  </w:sdt>
  <w:p w14:paraId="297493F7" w14:textId="77777777" w:rsidR="006C666C" w:rsidRDefault="006C666C" w:rsidP="006C66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B55E7" w14:textId="77777777" w:rsidR="00301268" w:rsidRDefault="00301268" w:rsidP="006C666C">
      <w:pPr>
        <w:spacing w:after="0" w:line="240" w:lineRule="auto"/>
      </w:pPr>
      <w:r>
        <w:separator/>
      </w:r>
    </w:p>
  </w:footnote>
  <w:footnote w:type="continuationSeparator" w:id="0">
    <w:p w14:paraId="1214A21A" w14:textId="77777777" w:rsidR="00301268" w:rsidRDefault="00301268" w:rsidP="006C6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D2"/>
    <w:rsid w:val="00046E66"/>
    <w:rsid w:val="001E4543"/>
    <w:rsid w:val="00275205"/>
    <w:rsid w:val="00301268"/>
    <w:rsid w:val="00320248"/>
    <w:rsid w:val="004F439E"/>
    <w:rsid w:val="006C666C"/>
    <w:rsid w:val="00807D4D"/>
    <w:rsid w:val="0088051A"/>
    <w:rsid w:val="00896CAA"/>
    <w:rsid w:val="009F14D2"/>
    <w:rsid w:val="00DF36BA"/>
    <w:rsid w:val="00E72083"/>
    <w:rsid w:val="00E87ACC"/>
    <w:rsid w:val="00EF7C26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FD23"/>
  <w15:docId w15:val="{D9934B3E-E97C-45D3-AC58-84E9AEF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CharCarCharCarCharCarCharCarCharCarCharCharCharCharCarCharCarCharCarCharCarCharCarCharCarChar">
    <w:name w:val="Char Char Car Char Car Char Car Char Car Char Car Char Car Char Char Char Char Car Char Car Char Car Char Car Char Car Char Car Char"/>
    <w:basedOn w:val="Normal"/>
    <w:rsid w:val="009F14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C6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66C"/>
  </w:style>
  <w:style w:type="character" w:styleId="PageNumber">
    <w:name w:val="page number"/>
    <w:basedOn w:val="DefaultParagraphFont"/>
    <w:uiPriority w:val="99"/>
    <w:semiHidden/>
    <w:unhideWhenUsed/>
    <w:rsid w:val="006C6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Nikolovska</dc:creator>
  <cp:keywords/>
  <dc:description/>
  <cp:lastModifiedBy>Katerina Nikolovska</cp:lastModifiedBy>
  <cp:revision>10</cp:revision>
  <cp:lastPrinted>2020-12-03T12:03:00Z</cp:lastPrinted>
  <dcterms:created xsi:type="dcterms:W3CDTF">2014-06-27T13:27:00Z</dcterms:created>
  <dcterms:modified xsi:type="dcterms:W3CDTF">2021-07-09T12:32:00Z</dcterms:modified>
</cp:coreProperties>
</file>